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C7C" w:rsidRDefault="00D57C7C" w:rsidP="00D57C7C">
      <w:pPr>
        <w:ind w:left="142" w:right="141"/>
        <w:jc w:val="center"/>
      </w:pPr>
      <w:bookmarkStart w:id="0" w:name="_Toc532909529"/>
      <w:r w:rsidRPr="000E32A2">
        <w:rPr>
          <w:noProof/>
          <w:lang w:eastAsia="fr-FR"/>
        </w:rPr>
        <w:drawing>
          <wp:inline distT="0" distB="0" distL="0" distR="0">
            <wp:extent cx="1186180" cy="716915"/>
            <wp:effectExtent l="0" t="0" r="0" b="6985"/>
            <wp:docPr id="1" name="Image 1" descr="GO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GOU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C7C" w:rsidRDefault="00D57C7C" w:rsidP="00D57C7C">
      <w:pPr>
        <w:ind w:left="142" w:right="141"/>
        <w:jc w:val="center"/>
        <w:rPr>
          <w:b/>
          <w:sz w:val="22"/>
        </w:rPr>
      </w:pPr>
      <w:r>
        <w:rPr>
          <w:b/>
          <w:sz w:val="22"/>
        </w:rPr>
        <w:t>MINISTÈRE DES ARMÉES</w:t>
      </w:r>
    </w:p>
    <w:p w:rsidR="00D57C7C" w:rsidRDefault="00D57C7C" w:rsidP="00D57C7C">
      <w:pPr>
        <w:ind w:left="142" w:right="141"/>
      </w:pPr>
    </w:p>
    <w:p w:rsidR="00D57C7C" w:rsidRDefault="00D57C7C" w:rsidP="00D57C7C">
      <w:pPr>
        <w:ind w:left="142" w:right="141"/>
        <w:jc w:val="center"/>
        <w:rPr>
          <w:b/>
          <w:sz w:val="28"/>
        </w:rPr>
      </w:pPr>
      <w:r>
        <w:rPr>
          <w:b/>
          <w:sz w:val="28"/>
        </w:rPr>
        <w:t xml:space="preserve">MARCHE PUBLIC </w:t>
      </w:r>
    </w:p>
    <w:p w:rsidR="00D57C7C" w:rsidRDefault="00D57C7C" w:rsidP="00D57C7C">
      <w:pPr>
        <w:ind w:left="142" w:right="141"/>
        <w:jc w:val="center"/>
        <w:rPr>
          <w:b/>
          <w:sz w:val="28"/>
        </w:rPr>
      </w:pPr>
      <w:r>
        <w:rPr>
          <w:b/>
          <w:sz w:val="28"/>
        </w:rPr>
        <w:t>DE FOURNITURES COURANTES ET DE SERVICES PASSE SELON UNE PROCEDURE D’APPEL D’OFFRE OUVERT</w:t>
      </w:r>
    </w:p>
    <w:p w:rsidR="007724FD" w:rsidRPr="006162FD" w:rsidRDefault="007724FD" w:rsidP="007724FD">
      <w:pPr>
        <w:ind w:left="142" w:right="141"/>
        <w:jc w:val="center"/>
        <w:rPr>
          <w:rFonts w:ascii="Arial" w:hAnsi="Arial" w:cs="Arial"/>
          <w:b/>
          <w:i/>
          <w:sz w:val="22"/>
          <w:szCs w:val="22"/>
        </w:rPr>
      </w:pPr>
      <w:r w:rsidRPr="003A7338">
        <w:rPr>
          <w:rFonts w:ascii="Arial" w:hAnsi="Arial" w:cs="Arial"/>
          <w:b/>
          <w:i/>
          <w:sz w:val="22"/>
          <w:szCs w:val="22"/>
        </w:rPr>
        <w:t xml:space="preserve">En application des articles </w:t>
      </w:r>
      <w:r>
        <w:rPr>
          <w:rFonts w:ascii="Arial" w:hAnsi="Arial" w:cs="Arial"/>
          <w:b/>
          <w:i/>
          <w:sz w:val="22"/>
          <w:szCs w:val="22"/>
        </w:rPr>
        <w:t>L2124-2, L2125-1 du code de la commande publique</w:t>
      </w:r>
    </w:p>
    <w:p w:rsidR="007724FD" w:rsidRPr="006162FD" w:rsidRDefault="007724FD" w:rsidP="007724FD">
      <w:pPr>
        <w:rPr>
          <w:rFonts w:ascii="Arial" w:hAnsi="Arial" w:cs="Arial"/>
          <w:sz w:val="20"/>
          <w:szCs w:val="20"/>
        </w:rPr>
      </w:pPr>
    </w:p>
    <w:p w:rsidR="00D57C7C" w:rsidRPr="000401F0" w:rsidRDefault="00D57C7C" w:rsidP="00D57C7C"/>
    <w:tbl>
      <w:tblPr>
        <w:tblW w:w="978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8CCE4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D57C7C" w:rsidRPr="00FF3EC2" w:rsidTr="009928A2">
        <w:trPr>
          <w:trHeight w:val="552"/>
        </w:trPr>
        <w:tc>
          <w:tcPr>
            <w:tcW w:w="9782" w:type="dxa"/>
            <w:shd w:val="clear" w:color="auto" w:fill="B8CCE4"/>
          </w:tcPr>
          <w:p w:rsidR="00D57C7C" w:rsidRPr="00FF3EC2" w:rsidRDefault="00D57C7C" w:rsidP="009928A2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D57C7C" w:rsidRPr="00FF3EC2" w:rsidRDefault="00D57C7C" w:rsidP="009928A2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ANNEXE II – GAMME DE MAINTENANCE </w:t>
            </w:r>
          </w:p>
          <w:p w:rsidR="00D57C7C" w:rsidRPr="00FF3EC2" w:rsidRDefault="00D57C7C" w:rsidP="009928A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D57C7C" w:rsidRPr="00FF3EC2" w:rsidRDefault="00D57C7C" w:rsidP="00D57C7C">
      <w:pPr>
        <w:jc w:val="center"/>
        <w:rPr>
          <w:b/>
        </w:rPr>
      </w:pPr>
      <w:bookmarkStart w:id="1" w:name="_GoBack"/>
      <w:bookmarkEnd w:id="1"/>
    </w:p>
    <w:p w:rsidR="00D57C7C" w:rsidRPr="00FF3EC2" w:rsidRDefault="00D57C7C" w:rsidP="00D57C7C">
      <w:pPr>
        <w:jc w:val="center"/>
        <w:rPr>
          <w:b/>
        </w:rPr>
      </w:pPr>
    </w:p>
    <w:p w:rsidR="00D57C7C" w:rsidRPr="00FF3EC2" w:rsidRDefault="00D57C7C" w:rsidP="00D57C7C">
      <w:pPr>
        <w:jc w:val="center"/>
        <w:rPr>
          <w:b/>
        </w:rPr>
      </w:pPr>
      <w:r>
        <w:rPr>
          <w:b/>
        </w:rPr>
        <w:t xml:space="preserve">MARCHE N° </w:t>
      </w:r>
      <w:r w:rsidR="001E41CA">
        <w:rPr>
          <w:b/>
        </w:rPr>
        <w:t>250</w:t>
      </w:r>
      <w:r w:rsidR="000E36B5">
        <w:rPr>
          <w:b/>
        </w:rPr>
        <w:t>32</w:t>
      </w:r>
    </w:p>
    <w:p w:rsidR="00D57C7C" w:rsidRDefault="00D57C7C" w:rsidP="00D57C7C">
      <w:pPr>
        <w:jc w:val="center"/>
        <w:rPr>
          <w:b/>
        </w:rPr>
      </w:pPr>
    </w:p>
    <w:p w:rsidR="00D57C7C" w:rsidRPr="00FF3EC2" w:rsidRDefault="00D57C7C" w:rsidP="00D57C7C">
      <w:pPr>
        <w:jc w:val="center"/>
        <w:rPr>
          <w:rFonts w:eastAsia="Calibri"/>
          <w:b/>
          <w:lang w:eastAsia="en-US"/>
        </w:rPr>
      </w:pPr>
      <w:r w:rsidRPr="000401F0">
        <w:rPr>
          <w:b/>
          <w:color w:val="FFFFFF"/>
        </w:rPr>
        <w:t>MARCHÉ PUBLI</w:t>
      </w:r>
    </w:p>
    <w:tbl>
      <w:tblPr>
        <w:tblW w:w="978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3333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D57C7C" w:rsidRPr="00FF3EC2" w:rsidTr="009928A2">
        <w:trPr>
          <w:trHeight w:val="552"/>
        </w:trPr>
        <w:tc>
          <w:tcPr>
            <w:tcW w:w="9782" w:type="dxa"/>
            <w:shd w:val="clear" w:color="auto" w:fill="B8CCE4"/>
          </w:tcPr>
          <w:p w:rsidR="00D57C7C" w:rsidRPr="00FF3EC2" w:rsidRDefault="00D57C7C" w:rsidP="009928A2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D57C7C" w:rsidRDefault="00D57C7C" w:rsidP="009928A2">
            <w:pPr>
              <w:jc w:val="center"/>
              <w:rPr>
                <w:rFonts w:eastAsia="Calibri"/>
                <w:b/>
                <w:lang w:eastAsia="en-US"/>
              </w:rPr>
            </w:pPr>
            <w:r w:rsidRPr="001531E7">
              <w:rPr>
                <w:rFonts w:eastAsia="Calibri"/>
                <w:b/>
                <w:lang w:eastAsia="en-US"/>
              </w:rPr>
              <w:t>MAITRE DE L'OUVRAGE</w:t>
            </w:r>
          </w:p>
          <w:p w:rsidR="00D57C7C" w:rsidRPr="00FF3EC2" w:rsidRDefault="00D57C7C" w:rsidP="009928A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57C7C" w:rsidRPr="00653D11" w:rsidTr="009928A2">
        <w:trPr>
          <w:trHeight w:val="552"/>
        </w:trPr>
        <w:tc>
          <w:tcPr>
            <w:tcW w:w="9782" w:type="dxa"/>
            <w:shd w:val="clear" w:color="auto" w:fill="FFFFFF"/>
          </w:tcPr>
          <w:p w:rsidR="00D57C7C" w:rsidRPr="001C1003" w:rsidRDefault="00D57C7C" w:rsidP="009928A2">
            <w:pPr>
              <w:jc w:val="center"/>
              <w:rPr>
                <w:rFonts w:eastAsia="Calibri"/>
                <w:lang w:eastAsia="en-US"/>
              </w:rPr>
            </w:pPr>
            <w:r w:rsidRPr="00653D11">
              <w:t>ETAT - MINISTERE DE</w:t>
            </w:r>
            <w:r>
              <w:t>S</w:t>
            </w:r>
            <w:r w:rsidRPr="00653D11">
              <w:t xml:space="preserve"> </w:t>
            </w:r>
            <w:r>
              <w:t>ARMEES</w:t>
            </w:r>
          </w:p>
        </w:tc>
      </w:tr>
    </w:tbl>
    <w:p w:rsidR="00D57C7C" w:rsidRPr="000401F0" w:rsidRDefault="00D57C7C" w:rsidP="00D57C7C">
      <w:pPr>
        <w:spacing w:before="120"/>
        <w:jc w:val="center"/>
        <w:rPr>
          <w:b/>
          <w:color w:val="FFFFFF"/>
          <w:sz w:val="22"/>
          <w:szCs w:val="22"/>
        </w:rPr>
      </w:pPr>
      <w:r w:rsidRPr="000401F0">
        <w:rPr>
          <w:b/>
          <w:color w:val="FFFFFF"/>
        </w:rPr>
        <w:br/>
      </w:r>
      <w:r w:rsidRPr="00E3020B">
        <w:rPr>
          <w:b/>
          <w:color w:val="FFFFFF"/>
        </w:rPr>
        <w:t>EN APPLICATION DES ARTICLES 66 ET 69 à 70 DU DECRET N°2016-360 DU 25 MARS 2016</w:t>
      </w: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D57C7C" w:rsidRPr="00653D11" w:rsidTr="009928A2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D57C7C" w:rsidRPr="00653D11" w:rsidRDefault="00D57C7C" w:rsidP="009928A2">
            <w:pPr>
              <w:jc w:val="center"/>
              <w:rPr>
                <w:b/>
                <w:color w:val="FFFFFF"/>
              </w:rPr>
            </w:pPr>
            <w:r w:rsidRPr="001531E7">
              <w:rPr>
                <w:b/>
              </w:rPr>
              <w:t>POUVOIR ADJUDICATEUR</w:t>
            </w:r>
            <w:r>
              <w:rPr>
                <w:b/>
              </w:rPr>
              <w:br/>
            </w:r>
            <w:r>
              <w:rPr>
                <w:i/>
              </w:rPr>
              <w:t>(désigné par arrêté du 22 juin 2007 modifié)</w:t>
            </w:r>
          </w:p>
        </w:tc>
      </w:tr>
      <w:tr w:rsidR="00D57C7C" w:rsidRPr="00653D11" w:rsidTr="009928A2">
        <w:trPr>
          <w:trHeight w:val="781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C7C" w:rsidRDefault="00D57C7C" w:rsidP="009928A2">
            <w:pPr>
              <w:keepNext/>
              <w:spacing w:before="240" w:after="120"/>
              <w:jc w:val="center"/>
              <w:outlineLvl w:val="7"/>
            </w:pPr>
            <w:r w:rsidRPr="001531E7">
              <w:t>Monsieur le directeur d’infrastructure de la défense de Nouméa (</w:t>
            </w:r>
            <w:r>
              <w:t>DID NOUMEA</w:t>
            </w:r>
            <w:r w:rsidRPr="001531E7">
              <w:t>)</w:t>
            </w:r>
          </w:p>
          <w:p w:rsidR="00D57C7C" w:rsidRPr="00653D11" w:rsidRDefault="00D57C7C" w:rsidP="009928A2">
            <w:pPr>
              <w:keepNext/>
              <w:spacing w:before="240" w:after="120"/>
              <w:jc w:val="center"/>
              <w:outlineLvl w:val="7"/>
              <w:rPr>
                <w:smallCaps/>
              </w:rPr>
            </w:pPr>
          </w:p>
        </w:tc>
      </w:tr>
    </w:tbl>
    <w:p w:rsidR="00D57C7C" w:rsidRPr="00653D11" w:rsidRDefault="00D57C7C" w:rsidP="00D57C7C">
      <w:pPr>
        <w:jc w:val="center"/>
        <w:rPr>
          <w:b/>
        </w:rPr>
      </w:pPr>
    </w:p>
    <w:p w:rsidR="00D57C7C" w:rsidRPr="00653D11" w:rsidRDefault="00D57C7C" w:rsidP="00D57C7C">
      <w:pPr>
        <w:jc w:val="center"/>
        <w:rPr>
          <w:b/>
        </w:rPr>
      </w:pP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D57C7C" w:rsidRPr="00653D11" w:rsidTr="009928A2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D57C7C" w:rsidRPr="00653D11" w:rsidRDefault="00D57C7C" w:rsidP="009928A2">
            <w:pPr>
              <w:jc w:val="center"/>
              <w:rPr>
                <w:b/>
                <w:color w:val="FFFFFF"/>
              </w:rPr>
            </w:pPr>
            <w:r w:rsidRPr="00653D11">
              <w:rPr>
                <w:b/>
              </w:rPr>
              <w:t>CONDUCTEUR D'OPERATION</w:t>
            </w:r>
          </w:p>
        </w:tc>
      </w:tr>
      <w:tr w:rsidR="00D57C7C" w:rsidRPr="00653D11" w:rsidTr="009928A2">
        <w:trPr>
          <w:trHeight w:val="995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C7C" w:rsidRPr="00653D11" w:rsidRDefault="00D57C7C" w:rsidP="009928A2">
            <w:pPr>
              <w:keepNext/>
              <w:jc w:val="center"/>
              <w:outlineLvl w:val="7"/>
              <w:rPr>
                <w:b/>
                <w:smallCaps/>
              </w:rPr>
            </w:pPr>
          </w:p>
          <w:p w:rsidR="00D57C7C" w:rsidRPr="00653D11" w:rsidRDefault="00D57C7C" w:rsidP="009928A2">
            <w:pPr>
              <w:keepNext/>
              <w:jc w:val="center"/>
              <w:outlineLvl w:val="7"/>
              <w:rPr>
                <w:b/>
                <w:smallCaps/>
              </w:rPr>
            </w:pPr>
            <w:r w:rsidRPr="001531E7">
              <w:rPr>
                <w:smallCaps/>
              </w:rPr>
              <w:t xml:space="preserve">DIVISION GESTION DU PATRIMOINE - SECTION </w:t>
            </w:r>
            <w:r>
              <w:rPr>
                <w:smallCaps/>
              </w:rPr>
              <w:t>INGIENIERIE DE LA MAINTENANCE</w:t>
            </w:r>
            <w:r w:rsidRPr="001531E7">
              <w:rPr>
                <w:smallCaps/>
              </w:rPr>
              <w:t xml:space="preserve"> </w:t>
            </w:r>
            <w:r w:rsidRPr="001531E7">
              <w:rPr>
                <w:smallCaps/>
              </w:rPr>
              <w:br/>
              <w:t>CELLULE CONDUITE</w:t>
            </w:r>
          </w:p>
        </w:tc>
      </w:tr>
    </w:tbl>
    <w:p w:rsidR="00D57C7C" w:rsidRPr="00653D11" w:rsidRDefault="00D57C7C" w:rsidP="00D57C7C">
      <w:pPr>
        <w:jc w:val="center"/>
        <w:rPr>
          <w:b/>
        </w:rPr>
      </w:pPr>
    </w:p>
    <w:p w:rsidR="00D57C7C" w:rsidRPr="00653D11" w:rsidRDefault="00D57C7C" w:rsidP="00D57C7C">
      <w:pPr>
        <w:jc w:val="center"/>
        <w:rPr>
          <w:b/>
        </w:rPr>
      </w:pP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D57C7C" w:rsidRPr="00653D11" w:rsidTr="009928A2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D57C7C" w:rsidRPr="00653D11" w:rsidRDefault="00D57C7C" w:rsidP="009928A2">
            <w:pPr>
              <w:jc w:val="center"/>
              <w:rPr>
                <w:b/>
                <w:color w:val="FFFFFF"/>
              </w:rPr>
            </w:pPr>
            <w:r w:rsidRPr="00F877B5">
              <w:rPr>
                <w:b/>
              </w:rPr>
              <w:t>OBJET DU MARCHE</w:t>
            </w:r>
          </w:p>
        </w:tc>
      </w:tr>
      <w:tr w:rsidR="00D57C7C" w:rsidRPr="00653D11" w:rsidTr="009928A2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C7C" w:rsidRDefault="00D57C7C" w:rsidP="009928A2">
            <w:pPr>
              <w:keepNext/>
              <w:spacing w:before="120" w:after="120"/>
              <w:jc w:val="center"/>
              <w:outlineLvl w:val="7"/>
              <w:rPr>
                <w:smallCaps/>
                <w:sz w:val="22"/>
                <w:szCs w:val="22"/>
              </w:rPr>
            </w:pPr>
            <w:r w:rsidRPr="00F877B5">
              <w:rPr>
                <w:smallCaps/>
                <w:sz w:val="22"/>
                <w:szCs w:val="22"/>
              </w:rPr>
              <w:t xml:space="preserve">ACCORD CADRE A BONS DE COMMANDE </w:t>
            </w:r>
            <w:r>
              <w:rPr>
                <w:smallCaps/>
                <w:sz w:val="22"/>
                <w:szCs w:val="22"/>
              </w:rPr>
              <w:t xml:space="preserve">RELATIF </w:t>
            </w:r>
            <w:r w:rsidR="00410ED6">
              <w:rPr>
                <w:smallCaps/>
                <w:sz w:val="22"/>
                <w:szCs w:val="22"/>
              </w:rPr>
              <w:t xml:space="preserve">A LA LUTTE CONTRE LES INSECTES XYLOPHAGES DANS LES </w:t>
            </w:r>
            <w:r>
              <w:rPr>
                <w:smallCaps/>
                <w:sz w:val="22"/>
                <w:szCs w:val="22"/>
              </w:rPr>
              <w:t>EMPRISES</w:t>
            </w:r>
          </w:p>
          <w:p w:rsidR="00D57C7C" w:rsidRPr="00653D11" w:rsidRDefault="00D57C7C" w:rsidP="009928A2">
            <w:pPr>
              <w:keepNext/>
              <w:spacing w:before="120" w:after="120"/>
              <w:jc w:val="center"/>
              <w:outlineLvl w:val="7"/>
              <w:rPr>
                <w:b/>
              </w:rPr>
            </w:pPr>
            <w:r w:rsidRPr="00F877B5">
              <w:rPr>
                <w:smallCaps/>
                <w:sz w:val="22"/>
                <w:szCs w:val="22"/>
              </w:rPr>
              <w:t>DES FORCES ARMEES EN NOUVELLE CALEDONIE (FANC)</w:t>
            </w:r>
          </w:p>
        </w:tc>
      </w:tr>
    </w:tbl>
    <w:p w:rsidR="00D57C7C" w:rsidRPr="00FF3EC2" w:rsidRDefault="00D57C7C" w:rsidP="00D57C7C">
      <w:pPr>
        <w:jc w:val="center"/>
        <w:rPr>
          <w:b/>
        </w:rPr>
      </w:pPr>
    </w:p>
    <w:p w:rsidR="00D57C7C" w:rsidRDefault="00D57C7C" w:rsidP="00BB3197"/>
    <w:p w:rsidR="00410ED6" w:rsidRDefault="00410ED6" w:rsidP="00BB3197"/>
    <w:bookmarkEnd w:id="0"/>
    <w:p w:rsidR="001B6BFD" w:rsidRDefault="00A00984" w:rsidP="00D57C7C">
      <w:pPr>
        <w:suppressAutoHyphens w:val="0"/>
        <w:spacing w:after="200" w:line="276" w:lineRule="auto"/>
      </w:pPr>
      <w:r>
        <w:lastRenderedPageBreak/>
        <w:t xml:space="preserve">ANNEXE </w:t>
      </w:r>
      <w:r w:rsidR="00FE6F9A">
        <w:t>I</w:t>
      </w:r>
      <w:r w:rsidR="00FB4217">
        <w:t>I</w:t>
      </w:r>
      <w:r>
        <w:t xml:space="preserve"> : </w:t>
      </w:r>
      <w:r w:rsidR="009D1418">
        <w:rPr>
          <w:u w:val="single"/>
        </w:rPr>
        <w:t xml:space="preserve">Gamme de maintenance </w:t>
      </w:r>
      <w:r w:rsidR="00E46759">
        <w:rPr>
          <w:u w:val="single"/>
        </w:rPr>
        <w:t>des actions préventives de luttes anti-termites</w:t>
      </w:r>
    </w:p>
    <w:p w:rsidR="001B6BFD" w:rsidRDefault="001B6BFD" w:rsidP="001B6BFD"/>
    <w:p w:rsidR="00FA64D7" w:rsidRDefault="00FA64D7" w:rsidP="001B6BFD"/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7"/>
        <w:gridCol w:w="4346"/>
        <w:gridCol w:w="868"/>
        <w:gridCol w:w="709"/>
        <w:gridCol w:w="709"/>
        <w:gridCol w:w="690"/>
        <w:gridCol w:w="503"/>
        <w:gridCol w:w="558"/>
        <w:gridCol w:w="494"/>
        <w:gridCol w:w="457"/>
      </w:tblGrid>
      <w:tr w:rsidR="005D14F6" w:rsidRPr="005F5F9F" w:rsidTr="00D9247C">
        <w:trPr>
          <w:trHeight w:val="480"/>
          <w:jc w:val="center"/>
        </w:trPr>
        <w:tc>
          <w:tcPr>
            <w:tcW w:w="5520" w:type="dxa"/>
            <w:gridSpan w:val="3"/>
            <w:vMerge w:val="restart"/>
            <w:shd w:val="clear" w:color="000000" w:fill="8DB4E2"/>
            <w:noWrap/>
            <w:vAlign w:val="center"/>
          </w:tcPr>
          <w:p w:rsidR="005D14F6" w:rsidRPr="005F5F9F" w:rsidRDefault="005D14F6" w:rsidP="009D1418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Actions préventives de luttes anti-termites</w:t>
            </w:r>
          </w:p>
        </w:tc>
        <w:tc>
          <w:tcPr>
            <w:tcW w:w="2976" w:type="dxa"/>
            <w:gridSpan w:val="4"/>
            <w:vMerge w:val="restart"/>
            <w:shd w:val="clear" w:color="000000" w:fill="8DB4E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5F5F9F"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TOUS SITES</w:t>
            </w:r>
          </w:p>
        </w:tc>
        <w:tc>
          <w:tcPr>
            <w:tcW w:w="2012" w:type="dxa"/>
            <w:gridSpan w:val="4"/>
            <w:shd w:val="clear" w:color="000000" w:fill="8DB4E2"/>
          </w:tcPr>
          <w:p w:rsidR="005D14F6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Niveaux de maintenance</w:t>
            </w:r>
          </w:p>
        </w:tc>
      </w:tr>
      <w:tr w:rsidR="005D14F6" w:rsidRPr="005F5F9F" w:rsidTr="00D9247C">
        <w:trPr>
          <w:trHeight w:val="296"/>
          <w:jc w:val="center"/>
        </w:trPr>
        <w:tc>
          <w:tcPr>
            <w:tcW w:w="5520" w:type="dxa"/>
            <w:gridSpan w:val="3"/>
            <w:vMerge/>
            <w:shd w:val="clear" w:color="000000" w:fill="8DB4E2"/>
            <w:noWrap/>
            <w:vAlign w:val="center"/>
            <w:hideMark/>
          </w:tcPr>
          <w:p w:rsidR="005D14F6" w:rsidRPr="005F5F9F" w:rsidRDefault="005D14F6" w:rsidP="009D1418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gridSpan w:val="4"/>
            <w:vMerge/>
            <w:shd w:val="clear" w:color="000000" w:fill="8DB4E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8DB4E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58" w:type="dxa"/>
            <w:shd w:val="clear" w:color="000000" w:fill="8DB4E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94" w:type="dxa"/>
            <w:shd w:val="clear" w:color="000000" w:fill="8DB4E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457" w:type="dxa"/>
            <w:shd w:val="clear" w:color="000000" w:fill="8DB4E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4</w:t>
            </w:r>
          </w:p>
        </w:tc>
      </w:tr>
      <w:tr w:rsidR="005D14F6" w:rsidRPr="005F5F9F" w:rsidTr="005D14F6">
        <w:trPr>
          <w:trHeight w:val="120"/>
          <w:jc w:val="center"/>
        </w:trPr>
        <w:tc>
          <w:tcPr>
            <w:tcW w:w="567" w:type="dxa"/>
          </w:tcPr>
          <w:p w:rsidR="005D14F6" w:rsidRPr="005F5F9F" w:rsidRDefault="005D14F6" w:rsidP="009D1418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941" w:type="dxa"/>
            <w:gridSpan w:val="10"/>
            <w:shd w:val="clear" w:color="auto" w:fill="auto"/>
            <w:noWrap/>
            <w:vAlign w:val="center"/>
            <w:hideMark/>
          </w:tcPr>
          <w:p w:rsidR="005D14F6" w:rsidRPr="005F5F9F" w:rsidRDefault="005D14F6" w:rsidP="009D1418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14F6" w:rsidRPr="005F5F9F" w:rsidTr="00520EC1">
        <w:trPr>
          <w:trHeight w:val="330"/>
          <w:jc w:val="center"/>
        </w:trPr>
        <w:tc>
          <w:tcPr>
            <w:tcW w:w="5520" w:type="dxa"/>
            <w:gridSpan w:val="3"/>
            <w:shd w:val="clear" w:color="auto" w:fill="auto"/>
            <w:noWrap/>
            <w:vAlign w:val="center"/>
            <w:hideMark/>
          </w:tcPr>
          <w:p w:rsidR="005D14F6" w:rsidRPr="005F5F9F" w:rsidRDefault="00A02A77" w:rsidP="009D1418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Générales</w:t>
            </w:r>
          </w:p>
        </w:tc>
        <w:tc>
          <w:tcPr>
            <w:tcW w:w="868" w:type="dxa"/>
            <w:shd w:val="clear" w:color="000000" w:fill="DCE6F1"/>
            <w:vAlign w:val="center"/>
            <w:hideMark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5F5F9F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</w:t>
            </w:r>
          </w:p>
        </w:tc>
        <w:tc>
          <w:tcPr>
            <w:tcW w:w="709" w:type="dxa"/>
            <w:shd w:val="clear" w:color="000000" w:fill="DCE6F1"/>
            <w:vAlign w:val="center"/>
            <w:hideMark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T</w:t>
            </w:r>
          </w:p>
        </w:tc>
        <w:tc>
          <w:tcPr>
            <w:tcW w:w="709" w:type="dxa"/>
            <w:shd w:val="clear" w:color="000000" w:fill="DCE6F1"/>
            <w:vAlign w:val="center"/>
          </w:tcPr>
          <w:p w:rsidR="005D14F6" w:rsidRPr="005F5F9F" w:rsidRDefault="005D14F6" w:rsidP="00520E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5F5F9F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690" w:type="dxa"/>
            <w:shd w:val="clear" w:color="000000" w:fill="DCE6F1"/>
            <w:vAlign w:val="center"/>
            <w:hideMark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5F5F9F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503" w:type="dxa"/>
            <w:shd w:val="clear" w:color="000000" w:fill="DCE6F1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DCE6F1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DCE6F1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DCE6F1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14F6" w:rsidRPr="005F5F9F" w:rsidTr="00F0373C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5D14F6" w:rsidRPr="005F5F9F" w:rsidRDefault="005D14F6" w:rsidP="009D1418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5D14F6" w:rsidRDefault="005D14F6" w:rsidP="009D1418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Visites état des pièges</w:t>
            </w:r>
            <w:r w:rsidR="000A3412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en zones infestées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5D14F6" w:rsidRPr="005F5F9F" w:rsidRDefault="000A3412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5D14F6" w:rsidRDefault="00F0373C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558" w:type="dxa"/>
            <w:shd w:val="clear" w:color="000000" w:fill="F2F2F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5D14F6" w:rsidRPr="005F5F9F" w:rsidRDefault="005D14F6" w:rsidP="009D141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F0373C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0A3412" w:rsidRPr="005F5F9F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Contrôle de l’état des boitiers en zones infestées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F0373C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0A3412" w:rsidRPr="005F5F9F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Regarnissage des pièges en zones infestées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0A3412" w:rsidRPr="00F0373C" w:rsidRDefault="000A3412" w:rsidP="000A34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E0BD1" w:rsidRPr="005F5F9F" w:rsidTr="000A3412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3E0BD1" w:rsidRPr="005F5F9F" w:rsidRDefault="003E0BD1" w:rsidP="003E0BD1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3E0BD1" w:rsidRDefault="000A3412" w:rsidP="003E0BD1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Mise en œuvre de moyen de préservation des éléments du bâti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3E0BD1" w:rsidRPr="005F5F9F" w:rsidRDefault="000A3412" w:rsidP="003E0B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3E0BD1" w:rsidRPr="005F5F9F" w:rsidRDefault="003E0BD1" w:rsidP="003E0B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3E0BD1" w:rsidRPr="005F5F9F" w:rsidRDefault="003E0BD1" w:rsidP="003E0B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3E0BD1" w:rsidRPr="005F5F9F" w:rsidRDefault="003E0BD1" w:rsidP="003E0B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3E0BD1" w:rsidRPr="00F0373C" w:rsidRDefault="003E0BD1" w:rsidP="003E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" w:type="dxa"/>
            <w:shd w:val="clear" w:color="000000" w:fill="F2F2F2"/>
            <w:vAlign w:val="center"/>
          </w:tcPr>
          <w:p w:rsidR="003E0BD1" w:rsidRPr="000A3412" w:rsidRDefault="000A3412" w:rsidP="000A3412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494" w:type="dxa"/>
            <w:shd w:val="clear" w:color="000000" w:fill="F2F2F2"/>
          </w:tcPr>
          <w:p w:rsidR="003E0BD1" w:rsidRPr="005F5F9F" w:rsidRDefault="003E0BD1" w:rsidP="003E0B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3E0BD1" w:rsidRPr="005F5F9F" w:rsidRDefault="003E0BD1" w:rsidP="003E0B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03D84" w:rsidRPr="005F5F9F" w:rsidTr="00F0373C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403D84" w:rsidRPr="005F5F9F" w:rsidRDefault="00403D84" w:rsidP="00403D84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403D84" w:rsidRDefault="00403D84" w:rsidP="00403D84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Visites état des pièges hors zones infestées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403D84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403D84" w:rsidRDefault="00403D84" w:rsidP="00403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8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03D84" w:rsidRPr="005F5F9F" w:rsidTr="00F0373C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403D84" w:rsidRPr="005F5F9F" w:rsidRDefault="00403D84" w:rsidP="00403D84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403D84" w:rsidRDefault="00403D84" w:rsidP="00403D84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Contrôle de l’état des boitiers hors zones infestées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403D84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403D84" w:rsidRDefault="00403D84" w:rsidP="00403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8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03D84" w:rsidRPr="005F5F9F" w:rsidTr="00F0373C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403D84" w:rsidRPr="005F5F9F" w:rsidRDefault="00403D84" w:rsidP="00403D84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403D84" w:rsidRDefault="00403D84" w:rsidP="00403D84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Regarnissage des pièges hors zones infestées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403D84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  <w:vAlign w:val="center"/>
          </w:tcPr>
          <w:p w:rsidR="00403D84" w:rsidRDefault="00403D84" w:rsidP="00403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8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403D84" w:rsidRPr="005F5F9F" w:rsidRDefault="00403D84" w:rsidP="00403D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0A3412">
        <w:trPr>
          <w:trHeight w:val="315"/>
          <w:jc w:val="center"/>
        </w:trPr>
        <w:tc>
          <w:tcPr>
            <w:tcW w:w="5520" w:type="dxa"/>
            <w:gridSpan w:val="3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5D14F6">
        <w:trPr>
          <w:trHeight w:val="315"/>
          <w:jc w:val="center"/>
        </w:trPr>
        <w:tc>
          <w:tcPr>
            <w:tcW w:w="5520" w:type="dxa"/>
            <w:gridSpan w:val="3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Réunions de cadrage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5D14F6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0A3412" w:rsidRPr="005F5F9F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Réunions trimestrielles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5D14F6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0A3412" w:rsidRPr="005F5F9F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Réunions annuelles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503" w:type="dxa"/>
            <w:shd w:val="clear" w:color="000000" w:fill="F2F2F2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03D84" w:rsidRPr="005F5F9F" w:rsidTr="00E14E85">
        <w:trPr>
          <w:trHeight w:val="315"/>
          <w:jc w:val="center"/>
        </w:trPr>
        <w:tc>
          <w:tcPr>
            <w:tcW w:w="5520" w:type="dxa"/>
            <w:gridSpan w:val="3"/>
            <w:shd w:val="clear" w:color="auto" w:fill="auto"/>
            <w:noWrap/>
            <w:vAlign w:val="center"/>
          </w:tcPr>
          <w:p w:rsidR="00403D84" w:rsidRDefault="00403D84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</w:tcPr>
          <w:p w:rsidR="00403D84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403D84" w:rsidRPr="005F5F9F" w:rsidRDefault="00403D84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5D14F6">
        <w:trPr>
          <w:trHeight w:val="315"/>
          <w:jc w:val="center"/>
        </w:trPr>
        <w:tc>
          <w:tcPr>
            <w:tcW w:w="5520" w:type="dxa"/>
            <w:gridSpan w:val="3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Diagnostics de l’évolution de la situation 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dxa"/>
            <w:shd w:val="clear" w:color="000000" w:fill="F2F2F2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A3412" w:rsidRPr="005F5F9F" w:rsidTr="005D14F6">
        <w:trPr>
          <w:trHeight w:val="315"/>
          <w:jc w:val="center"/>
        </w:trPr>
        <w:tc>
          <w:tcPr>
            <w:tcW w:w="1174" w:type="dxa"/>
            <w:gridSpan w:val="2"/>
            <w:shd w:val="clear" w:color="auto" w:fill="auto"/>
            <w:noWrap/>
            <w:vAlign w:val="center"/>
          </w:tcPr>
          <w:p w:rsidR="000A3412" w:rsidRPr="005F5F9F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346" w:type="dxa"/>
            <w:shd w:val="clear" w:color="auto" w:fill="auto"/>
            <w:noWrap/>
            <w:vAlign w:val="center"/>
          </w:tcPr>
          <w:p w:rsidR="000A3412" w:rsidRDefault="000A3412" w:rsidP="000A3412">
            <w:pP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Mise à jour des diagnostics</w:t>
            </w: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90" w:type="dxa"/>
            <w:shd w:val="clear" w:color="000000" w:fill="F2F2F2"/>
            <w:noWrap/>
            <w:vAlign w:val="center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503" w:type="dxa"/>
            <w:shd w:val="clear" w:color="000000" w:fill="F2F2F2"/>
          </w:tcPr>
          <w:p w:rsidR="000A3412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8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7" w:type="dxa"/>
            <w:shd w:val="clear" w:color="000000" w:fill="F2F2F2"/>
          </w:tcPr>
          <w:p w:rsidR="000A3412" w:rsidRPr="005F5F9F" w:rsidRDefault="000A3412" w:rsidP="000A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5271DC" w:rsidRDefault="005271DC" w:rsidP="001B6BFD"/>
    <w:p w:rsidR="005271DC" w:rsidRDefault="005271DC" w:rsidP="001B6BFD"/>
    <w:p w:rsidR="005271DC" w:rsidRDefault="005271DC" w:rsidP="001B6BFD"/>
    <w:p w:rsidR="001B6BFD" w:rsidRDefault="001B6BFD" w:rsidP="001B6BFD"/>
    <w:p w:rsidR="001B6BFD" w:rsidRDefault="001B6BFD" w:rsidP="001B6BFD"/>
    <w:p w:rsidR="00FA64D7" w:rsidRDefault="00FA64D7" w:rsidP="001B6BFD"/>
    <w:p w:rsidR="00FA64D7" w:rsidRDefault="00FA64D7" w:rsidP="001B6BFD"/>
    <w:p w:rsidR="001B6BFD" w:rsidRDefault="001B6BFD" w:rsidP="001B6BFD"/>
    <w:sectPr w:rsidR="001B6BFD" w:rsidSect="00D57C7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45D" w:rsidRDefault="0058745D" w:rsidP="00D57C7C">
      <w:r>
        <w:separator/>
      </w:r>
    </w:p>
  </w:endnote>
  <w:endnote w:type="continuationSeparator" w:id="0">
    <w:p w:rsidR="0058745D" w:rsidRDefault="0058745D" w:rsidP="00D5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45D" w:rsidRDefault="0058745D" w:rsidP="00D57C7C">
      <w:r>
        <w:separator/>
      </w:r>
    </w:p>
  </w:footnote>
  <w:footnote w:type="continuationSeparator" w:id="0">
    <w:p w:rsidR="0058745D" w:rsidRDefault="0058745D" w:rsidP="00D57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97"/>
    <w:rsid w:val="00026AD0"/>
    <w:rsid w:val="00053A39"/>
    <w:rsid w:val="000A3412"/>
    <w:rsid w:val="000B3C9A"/>
    <w:rsid w:val="000E2A31"/>
    <w:rsid w:val="000E36B5"/>
    <w:rsid w:val="000E3CA4"/>
    <w:rsid w:val="000F0B93"/>
    <w:rsid w:val="001079DD"/>
    <w:rsid w:val="001B6BFD"/>
    <w:rsid w:val="001E41CA"/>
    <w:rsid w:val="00214FF3"/>
    <w:rsid w:val="00262DDB"/>
    <w:rsid w:val="0027062D"/>
    <w:rsid w:val="00307D28"/>
    <w:rsid w:val="003518D3"/>
    <w:rsid w:val="00356516"/>
    <w:rsid w:val="00387B89"/>
    <w:rsid w:val="003E0BD1"/>
    <w:rsid w:val="00400C6A"/>
    <w:rsid w:val="00403D84"/>
    <w:rsid w:val="00410ED6"/>
    <w:rsid w:val="004B44E6"/>
    <w:rsid w:val="00520EC1"/>
    <w:rsid w:val="005271DC"/>
    <w:rsid w:val="0058439A"/>
    <w:rsid w:val="0058745D"/>
    <w:rsid w:val="00593819"/>
    <w:rsid w:val="005A71A0"/>
    <w:rsid w:val="005D0F51"/>
    <w:rsid w:val="005D14F6"/>
    <w:rsid w:val="005F5F9F"/>
    <w:rsid w:val="00621A01"/>
    <w:rsid w:val="00636642"/>
    <w:rsid w:val="006F75FF"/>
    <w:rsid w:val="00704E76"/>
    <w:rsid w:val="0074371B"/>
    <w:rsid w:val="007724FD"/>
    <w:rsid w:val="00786857"/>
    <w:rsid w:val="007B7D1F"/>
    <w:rsid w:val="007D30F7"/>
    <w:rsid w:val="00802AC9"/>
    <w:rsid w:val="008E33D2"/>
    <w:rsid w:val="008F3162"/>
    <w:rsid w:val="00922A28"/>
    <w:rsid w:val="00937E43"/>
    <w:rsid w:val="009B72E7"/>
    <w:rsid w:val="009D1418"/>
    <w:rsid w:val="009E68B9"/>
    <w:rsid w:val="00A00984"/>
    <w:rsid w:val="00A02A77"/>
    <w:rsid w:val="00A21A98"/>
    <w:rsid w:val="00A72163"/>
    <w:rsid w:val="00A76068"/>
    <w:rsid w:val="00A9098F"/>
    <w:rsid w:val="00AE5771"/>
    <w:rsid w:val="00B41944"/>
    <w:rsid w:val="00B86A3C"/>
    <w:rsid w:val="00BB3197"/>
    <w:rsid w:val="00BB7742"/>
    <w:rsid w:val="00BD7451"/>
    <w:rsid w:val="00BE14D6"/>
    <w:rsid w:val="00D3790F"/>
    <w:rsid w:val="00D41111"/>
    <w:rsid w:val="00D50A9E"/>
    <w:rsid w:val="00D57C7C"/>
    <w:rsid w:val="00D61271"/>
    <w:rsid w:val="00D8624E"/>
    <w:rsid w:val="00DB794B"/>
    <w:rsid w:val="00E15695"/>
    <w:rsid w:val="00E257B3"/>
    <w:rsid w:val="00E30109"/>
    <w:rsid w:val="00E46759"/>
    <w:rsid w:val="00E91176"/>
    <w:rsid w:val="00EA62C3"/>
    <w:rsid w:val="00EF5849"/>
    <w:rsid w:val="00F0373C"/>
    <w:rsid w:val="00F83BCB"/>
    <w:rsid w:val="00FA64D7"/>
    <w:rsid w:val="00FB4217"/>
    <w:rsid w:val="00FE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6889"/>
  <w15:docId w15:val="{EF950374-310A-42CC-A7AF-CCF60726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1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autoRedefine/>
    <w:qFormat/>
    <w:rsid w:val="00BB319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B319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B319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BB319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3197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BB319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Titre3Car">
    <w:name w:val="Titre 3 Car"/>
    <w:basedOn w:val="Policepardfaut"/>
    <w:link w:val="Titre3"/>
    <w:rsid w:val="00BB3197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Titre4Car">
    <w:name w:val="Titre 4 Car"/>
    <w:basedOn w:val="Policepardfaut"/>
    <w:link w:val="Titre4"/>
    <w:rsid w:val="00BB319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Corpsdetexte">
    <w:name w:val="Body Text"/>
    <w:basedOn w:val="Normal"/>
    <w:link w:val="CorpsdetexteCar"/>
    <w:rsid w:val="00BB3197"/>
    <w:pPr>
      <w:jc w:val="both"/>
    </w:pPr>
  </w:style>
  <w:style w:type="character" w:customStyle="1" w:styleId="CorpsdetexteCar">
    <w:name w:val="Corps de texte Car"/>
    <w:basedOn w:val="Policepardfaut"/>
    <w:link w:val="Corpsdetexte"/>
    <w:rsid w:val="00BB319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3">
    <w:name w:val="xl23"/>
    <w:basedOn w:val="Normal"/>
    <w:rsid w:val="00BB3197"/>
    <w:pPr>
      <w:suppressAutoHyphens w:val="0"/>
      <w:spacing w:before="280" w:after="280"/>
      <w:jc w:val="both"/>
    </w:pPr>
    <w:rPr>
      <w:rFonts w:ascii="Arial" w:hAnsi="Arial" w:cs="Arial"/>
      <w:sz w:val="18"/>
      <w:szCs w:val="18"/>
    </w:rPr>
  </w:style>
  <w:style w:type="paragraph" w:customStyle="1" w:styleId="centre">
    <w:name w:val="centre"/>
    <w:basedOn w:val="Normal"/>
    <w:rsid w:val="00BB3197"/>
    <w:pPr>
      <w:suppressAutoHyphens w:val="0"/>
      <w:jc w:val="center"/>
    </w:pPr>
    <w:rPr>
      <w:rFonts w:ascii="Arial" w:hAnsi="Arial" w:cs="Arial"/>
      <w:b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3D8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3D84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D57C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7C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D57C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7C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2C12-33C2-4239-A3A0-6F63E08B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ARBAUT Jocelyn IEF MINDEF</dc:creator>
  <cp:lastModifiedBy>THEULIER Jérôme CNE</cp:lastModifiedBy>
  <cp:revision>21</cp:revision>
  <cp:lastPrinted>2020-05-28T23:02:00Z</cp:lastPrinted>
  <dcterms:created xsi:type="dcterms:W3CDTF">2019-01-15T20:24:00Z</dcterms:created>
  <dcterms:modified xsi:type="dcterms:W3CDTF">2025-08-21T23:20:00Z</dcterms:modified>
</cp:coreProperties>
</file>